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32" w:rsidRDefault="0007597C">
      <w:r>
        <w:fldChar w:fldCharType="begin"/>
      </w:r>
      <w:r>
        <w:instrText xml:space="preserve"> HYPERLINK "http://www.dagminobr.ru/documenty/prikazi_minobrnauki_rd/prikaz_10340520_ot_22_maya_2020g" </w:instrText>
      </w:r>
      <w:r>
        <w:fldChar w:fldCharType="separate"/>
      </w:r>
      <w:r>
        <w:rPr>
          <w:rStyle w:val="a3"/>
        </w:rPr>
        <w:t>http://www.dagminobr.ru/documenty/prikazi_minobrnauki_rd/prikaz_10340520_ot_22_maya_2020g</w:t>
      </w:r>
      <w:r>
        <w:fldChar w:fldCharType="end"/>
      </w:r>
    </w:p>
    <w:p w:rsidR="0007597C" w:rsidRPr="0007597C" w:rsidRDefault="0007597C" w:rsidP="00075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07597C">
          <w:rPr>
            <w:rFonts w:ascii="Tahoma" w:eastAsia="Times New Roman" w:hAnsi="Tahoma" w:cs="Tahoma"/>
            <w:color w:val="00408F"/>
            <w:sz w:val="33"/>
            <w:lang w:eastAsia="ru-RU"/>
          </w:rPr>
          <w:t>Приказ № 1034-05/20 от 22 мая 2020г.</w:t>
        </w:r>
      </w:hyperlink>
    </w:p>
    <w:p w:rsidR="0007597C" w:rsidRPr="0007597C" w:rsidRDefault="0007597C" w:rsidP="0007597C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07597C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О проведении конкурса на присуждение в 2020 году премий лучшим учителям за достижения в педагогической деятельности</w:t>
      </w:r>
    </w:p>
    <w:p w:rsidR="0007597C" w:rsidRPr="0007597C" w:rsidRDefault="0007597C" w:rsidP="0007597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 с Указом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 29 декабря 2018 г. № 1739 «О мерах по реализации Указа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</w:t>
      </w:r>
      <w:proofErr w:type="gramEnd"/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14 февраля 2020 г. № 143 «О внесении изменений в Правила проведения конкурса на присуждение премий лучшим учителям за достижения в педагогической деятельности, </w:t>
      </w:r>
      <w:proofErr w:type="gramStart"/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включающие</w:t>
      </w:r>
      <w:proofErr w:type="gramEnd"/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в том числе условия участия в нем», а также в целях организации проведения в Республике Дагестан конкурса на присуждение премий лучшим учителям образовательных организаций за достижения в педагогической деятельности</w:t>
      </w:r>
    </w:p>
    <w:p w:rsidR="0007597C" w:rsidRPr="0007597C" w:rsidRDefault="0007597C" w:rsidP="0007597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7597C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ПРИКАЗЫВАЮ:</w:t>
      </w:r>
    </w:p>
    <w:p w:rsidR="0007597C" w:rsidRPr="0007597C" w:rsidRDefault="0007597C" w:rsidP="0007597C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 Утвердить:</w:t>
      </w:r>
    </w:p>
    <w:p w:rsidR="0007597C" w:rsidRPr="0007597C" w:rsidRDefault="0007597C" w:rsidP="0007597C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1.1.  правила проведения конкурса на присуждение премий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образования, за достижения в педагогической деятельности (далее соответственно - Правила, премии) (приложение № 1);</w:t>
      </w:r>
      <w:proofErr w:type="gramEnd"/>
    </w:p>
    <w:p w:rsidR="0007597C" w:rsidRPr="0007597C" w:rsidRDefault="0007597C" w:rsidP="0007597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1.2. порядок установления баллов по критериям конкурса на присуждение премий лучшим учителям Республики Дагестан в 2020 году (приложение № 2);</w:t>
      </w:r>
    </w:p>
    <w:p w:rsidR="0007597C" w:rsidRPr="0007597C" w:rsidRDefault="0007597C" w:rsidP="0007597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1.3. состав Республиканской конкурсной комиссии по экспертизе материалов претендентов на присуждение премий лучшим учителям (далее - конкурсная комиссия) (приложение № 3).</w:t>
      </w:r>
    </w:p>
    <w:p w:rsidR="0007597C" w:rsidRPr="0007597C" w:rsidRDefault="0007597C" w:rsidP="0007597C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 Руководителям муниципальных органов управления образованием довести утвержденные настоящим приказом Правила до сведения образовательных организаций, реализующих образовательные программы начального общего, основного общего и среднего общего образования.</w:t>
      </w:r>
    </w:p>
    <w:p w:rsidR="0007597C" w:rsidRPr="0007597C" w:rsidRDefault="0007597C" w:rsidP="0007597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 Провести конкурс на присуждение премий лучшим учителям Республики Дагестан в 2020 году (далее - Конкурс) в следующие сроки:</w:t>
      </w:r>
    </w:p>
    <w:p w:rsidR="0007597C" w:rsidRPr="0007597C" w:rsidRDefault="0007597C" w:rsidP="0007597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регистрация участников Конкурса - с 15 по 26 июня 2020 г.;</w:t>
      </w:r>
    </w:p>
    <w:p w:rsidR="0007597C" w:rsidRPr="0007597C" w:rsidRDefault="0007597C" w:rsidP="0007597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конкурсный отбор - с 27 июня по 6 июля 2020 г.;</w:t>
      </w:r>
    </w:p>
    <w:p w:rsidR="0007597C" w:rsidRPr="0007597C" w:rsidRDefault="0007597C" w:rsidP="0007597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формирование списка победителей Конкурса - до 7 июля 2020 г.</w:t>
      </w:r>
    </w:p>
    <w:p w:rsidR="0007597C" w:rsidRPr="0007597C" w:rsidRDefault="0007597C" w:rsidP="0007597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 Республиканской конкурсной комиссии в соответствии с графиком мероприятий по проведению Конкурса представить рейтинг участников Конкурса на присуждение премий лучшим учителям на основании выставленных по критериям баллов.</w:t>
      </w:r>
    </w:p>
    <w:p w:rsidR="0007597C" w:rsidRPr="0007597C" w:rsidRDefault="0007597C" w:rsidP="0007597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 ГКУ РД «Информационно-аналитический центр» (Алиев М.Н.) </w:t>
      </w:r>
      <w:proofErr w:type="gramStart"/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разместить</w:t>
      </w:r>
      <w:proofErr w:type="gramEnd"/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настоящий приказ на официальном сайте </w:t>
      </w:r>
      <w:proofErr w:type="spellStart"/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РД.</w:t>
      </w:r>
    </w:p>
    <w:p w:rsidR="0007597C" w:rsidRPr="0007597C" w:rsidRDefault="0007597C" w:rsidP="0007597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6. Пресс-службе </w:t>
      </w:r>
      <w:proofErr w:type="spellStart"/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обеспечить информационную поддержку Конкурса на сайте </w:t>
      </w:r>
      <w:proofErr w:type="spellStart"/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и в средствах массовой информации.</w:t>
      </w:r>
    </w:p>
    <w:p w:rsidR="0007597C" w:rsidRPr="0007597C" w:rsidRDefault="0007597C" w:rsidP="0007597C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7. </w:t>
      </w:r>
      <w:proofErr w:type="gramStart"/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оставляю за собой.</w:t>
      </w:r>
    </w:p>
    <w:p w:rsidR="0007597C" w:rsidRPr="0007597C" w:rsidRDefault="0007597C" w:rsidP="0007597C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07597C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07597C" w:rsidRPr="0007597C" w:rsidRDefault="0007597C" w:rsidP="0007597C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07597C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07597C" w:rsidRPr="0007597C" w:rsidRDefault="0007597C" w:rsidP="0007597C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7597C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 </w:t>
      </w:r>
      <w:hyperlink r:id="rId5" w:history="1">
        <w:r w:rsidRPr="0007597C">
          <w:rPr>
            <w:rFonts w:ascii="Verdana" w:eastAsia="Times New Roman" w:hAnsi="Verdana" w:cs="Times New Roman"/>
            <w:color w:val="002AFF"/>
            <w:sz w:val="20"/>
            <w:u w:val="single"/>
            <w:lang w:eastAsia="ru-RU"/>
          </w:rPr>
          <w:t>на </w:t>
        </w:r>
      </w:hyperlink>
      <w:hyperlink r:id="rId6" w:history="1">
        <w:r w:rsidRPr="0007597C">
          <w:rPr>
            <w:rFonts w:ascii="Verdana" w:eastAsia="Times New Roman" w:hAnsi="Verdana" w:cs="Times New Roman"/>
            <w:color w:val="002AFF"/>
            <w:sz w:val="20"/>
            <w:u w:val="single"/>
            <w:lang w:eastAsia="ru-RU"/>
          </w:rPr>
          <w:t>14 л</w:t>
        </w:r>
      </w:hyperlink>
      <w:hyperlink r:id="rId7" w:history="1">
        <w:r w:rsidRPr="0007597C">
          <w:rPr>
            <w:rFonts w:ascii="Verdana" w:eastAsia="Times New Roman" w:hAnsi="Verdana" w:cs="Times New Roman"/>
            <w:color w:val="002AFF"/>
            <w:sz w:val="20"/>
            <w:u w:val="single"/>
            <w:lang w:eastAsia="ru-RU"/>
          </w:rPr>
          <w:t>. в 1 экз.</w:t>
        </w:r>
      </w:hyperlink>
    </w:p>
    <w:p w:rsidR="0007597C" w:rsidRPr="0007597C" w:rsidRDefault="0007597C" w:rsidP="0007597C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07597C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07597C" w:rsidRPr="0007597C" w:rsidRDefault="0007597C" w:rsidP="0007597C">
      <w:pPr>
        <w:spacing w:after="0" w:line="240" w:lineRule="auto"/>
        <w:ind w:right="4229" w:firstLine="709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07597C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07597C" w:rsidRPr="0007597C" w:rsidRDefault="0007597C" w:rsidP="0007597C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7597C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Заместитель Председателя Правительства</w:t>
      </w:r>
      <w:r w:rsidRPr="0007597C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br/>
      </w:r>
      <w:r w:rsidRPr="0007597C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 xml:space="preserve">           Республики Дагестан–министр                                                         У. </w:t>
      </w:r>
      <w:proofErr w:type="spellStart"/>
      <w:r w:rsidRPr="0007597C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Омарова</w:t>
      </w:r>
      <w:proofErr w:type="spellEnd"/>
    </w:p>
    <w:p w:rsidR="0007597C" w:rsidRPr="0007597C" w:rsidRDefault="0007597C" w:rsidP="0007597C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07597C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07597C" w:rsidRPr="0007597C" w:rsidRDefault="0007597C" w:rsidP="00075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88"/>
        <w:gridCol w:w="968"/>
      </w:tblGrid>
      <w:tr w:rsidR="0007597C" w:rsidRPr="0007597C" w:rsidTr="0007597C">
        <w:tc>
          <w:tcPr>
            <w:tcW w:w="6" w:type="dxa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07597C" w:rsidRPr="0007597C" w:rsidRDefault="0007597C" w:rsidP="0007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7C">
              <w:rPr>
                <w:rFonts w:ascii="Times New Roman" w:eastAsia="Times New Roman" w:hAnsi="Times New Roman" w:cs="Times New Roman"/>
                <w:color w:val="696969"/>
                <w:sz w:val="18"/>
                <w:szCs w:val="18"/>
                <w:lang w:eastAsia="ru-RU"/>
              </w:rPr>
              <w:t>Опубликовано: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07597C" w:rsidRPr="0007597C" w:rsidRDefault="0007597C" w:rsidP="0007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7C">
              <w:rPr>
                <w:rFonts w:ascii="Times New Roman" w:eastAsia="Times New Roman" w:hAnsi="Times New Roman" w:cs="Times New Roman"/>
                <w:color w:val="696969"/>
                <w:sz w:val="18"/>
                <w:szCs w:val="18"/>
                <w:lang w:eastAsia="ru-RU"/>
              </w:rPr>
              <w:t>22 Мая 2020</w:t>
            </w:r>
          </w:p>
        </w:tc>
      </w:tr>
      <w:tr w:rsidR="0007597C" w:rsidRPr="0007597C" w:rsidTr="0007597C"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07597C" w:rsidRPr="0007597C" w:rsidRDefault="0007597C" w:rsidP="00075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7C">
              <w:rPr>
                <w:rFonts w:ascii="Times New Roman" w:eastAsia="Times New Roman" w:hAnsi="Times New Roman" w:cs="Times New Roman"/>
                <w:color w:val="696969"/>
                <w:sz w:val="18"/>
                <w:szCs w:val="18"/>
                <w:lang w:eastAsia="ru-RU"/>
              </w:rPr>
              <w:t>Обновлено: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07597C" w:rsidRPr="0007597C" w:rsidRDefault="0007597C" w:rsidP="0007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97C">
              <w:rPr>
                <w:rFonts w:ascii="Times New Roman" w:eastAsia="Times New Roman" w:hAnsi="Times New Roman" w:cs="Times New Roman"/>
                <w:color w:val="696969"/>
                <w:sz w:val="18"/>
                <w:szCs w:val="18"/>
                <w:lang w:eastAsia="ru-RU"/>
              </w:rPr>
              <w:t>28 Мая 2020</w:t>
            </w:r>
          </w:p>
        </w:tc>
      </w:tr>
    </w:tbl>
    <w:p w:rsidR="0007597C" w:rsidRDefault="0007597C">
      <w:hyperlink r:id="rId8" w:history="1">
        <w:r w:rsidRPr="0007597C">
          <w:rPr>
            <w:rFonts w:ascii="Verdana" w:eastAsia="Times New Roman" w:hAnsi="Verdana" w:cs="Courier New"/>
            <w:color w:val="002AFF"/>
            <w:sz w:val="20"/>
            <w:u w:val="single"/>
            <w:lang w:eastAsia="ru-RU"/>
          </w:rPr>
          <w:t>скачать документ</w:t>
        </w:r>
      </w:hyperlink>
    </w:p>
    <w:sectPr w:rsidR="0007597C" w:rsidSect="00E34C2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7597C"/>
    <w:rsid w:val="0007597C"/>
    <w:rsid w:val="001D4F6C"/>
    <w:rsid w:val="001E140D"/>
    <w:rsid w:val="00625E54"/>
    <w:rsid w:val="007B4F32"/>
    <w:rsid w:val="007E6116"/>
    <w:rsid w:val="00B85C94"/>
    <w:rsid w:val="00E34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59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597C"/>
    <w:rPr>
      <w:b/>
      <w:bCs/>
    </w:rPr>
  </w:style>
  <w:style w:type="paragraph" w:customStyle="1" w:styleId="21">
    <w:name w:val="21"/>
    <w:basedOn w:val="a"/>
    <w:rsid w:val="0007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Typewriter"/>
    <w:basedOn w:val="a0"/>
    <w:uiPriority w:val="99"/>
    <w:semiHidden/>
    <w:unhideWhenUsed/>
    <w:rsid w:val="0007597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docs/5ecfb3b1cc16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gminobr.ru/storage/files/2020/prikaz/priloj_1034_111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2020/prikaz/priloj_1034_111.doc" TargetMode="External"/><Relationship Id="rId5" Type="http://schemas.openxmlformats.org/officeDocument/2006/relationships/hyperlink" Target="http://www.dagminobr.ru/storage/files/2020/prikaz/priloj_1034_111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dagminobr.ru/documenty/prikazi_minobrnauki_rd/prikaz_10340520_ot_22_maya_2020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BERKIHAN</dc:creator>
  <cp:lastModifiedBy>BERKIHAN</cp:lastModifiedBy>
  <cp:revision>2</cp:revision>
  <dcterms:created xsi:type="dcterms:W3CDTF">2020-05-28T13:45:00Z</dcterms:created>
  <dcterms:modified xsi:type="dcterms:W3CDTF">2020-05-28T13:46:00Z</dcterms:modified>
</cp:coreProperties>
</file>