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09" w:rsidRPr="009F7A09" w:rsidRDefault="009F7A09" w:rsidP="009F7A09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9F7A09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Порядок заполнения аттестатов в 2020 году</w:t>
      </w:r>
    </w:p>
    <w:p w:rsidR="009F7A09" w:rsidRPr="009F7A09" w:rsidRDefault="009F7A09" w:rsidP="009F7A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57575"/>
          <w:sz w:val="24"/>
          <w:szCs w:val="24"/>
          <w:lang w:eastAsia="ru-RU"/>
        </w:rPr>
      </w:pP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2014 году изменились требования к заполнению аттестатов об основном общем и среднем общем образовании. </w:t>
      </w:r>
      <w:proofErr w:type="gramStart"/>
      <w:r w:rsidRPr="009F7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hyperlink r:id="rId5" w:tgtFrame="_blank" w:history="1">
        <w:r w:rsidRPr="009F7A09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14 февраля 2014г.№115 «Об утверждении порядка заполнения, учета и выдачи аттестатов об основном общем и среднем общем образовании и их дубликатов» </w:t>
        </w:r>
      </w:hyperlink>
      <w:r w:rsidRPr="009F7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 </w:t>
      </w:r>
      <w:hyperlink r:id="rId6" w:tgtFrame="_blank" w:history="1">
        <w:r w:rsidRPr="009F7A09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приказ Министерства образования и науки Российской Федерации от 17 апреля 2014г. №329 «О внесении изменений в порядок заполнения, учета и выдачи аттестатов об основном общем и среднем общем образовании</w:t>
        </w:r>
        <w:proofErr w:type="gramEnd"/>
        <w:r w:rsidRPr="009F7A09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 xml:space="preserve"> и их дубликатов»</w:t>
        </w:r>
      </w:hyperlink>
      <w:r w:rsidRPr="009F7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Последний приказ о внесении изменений отменил чудаковатое требование </w:t>
      </w:r>
      <w:proofErr w:type="gram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шрифту февральского приказа: вместо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небесплатного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Lazurski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минобр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вернул старый добрый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Times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New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Roman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Эта история немало позабавила школьное сообщество. </w:t>
      </w:r>
      <w:proofErr w:type="gram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Кстати, после выхода первого приказа на школьные почтовые ящики начали сыпаться предложения от компаний (или компании), производящих ПО для заполнения аттестатов по новым правилам, да еще и с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Lazurski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шрифтом.</w:t>
      </w:r>
      <w:proofErr w:type="gram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Лоббисты работают.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Рассмотрим новый порядок заполнения аттестатов в 2019 году:</w:t>
      </w:r>
    </w:p>
    <w:p w:rsidR="009F7A09" w:rsidRPr="009F7A09" w:rsidRDefault="009F7A09" w:rsidP="009F7A0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</w:pPr>
      <w:r w:rsidRPr="009F7A09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  <w:t>Общие требования к заполнению аттестатов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Бланки титула аттестата и приложения к нему (далее вместе — бланки) заполняются на русском языке с помощью печатных устройств электронной вычислительной техники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шрифтом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, в том числе с использованием компьютерного модуля заполнения аттестатов и приложений к ним.</w:t>
      </w:r>
      <w:proofErr w:type="gramEnd"/>
    </w:p>
    <w:p w:rsidR="009F7A09" w:rsidRPr="009F7A09" w:rsidRDefault="009F7A09" w:rsidP="009F7A0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</w:pPr>
      <w:r w:rsidRPr="009F7A09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  <w:t>Требования к заполнению титульного листа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левой части оборотной стороны бланка титула аттестата после строки, содержащей надпись «Дата выдачи»,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«года»).</w:t>
      </w:r>
    </w:p>
    <w:p w:rsidR="009F7A09" w:rsidRPr="009F7A09" w:rsidRDefault="009F7A09" w:rsidP="009F7A0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 мая 2014 года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правой части оборотной стороны бланка титула аттестата указываются следующие сведения: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 после строки, содержащей надпись «Настоящий аттестат свидетельствует о том, что», с выравниванием по центру: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 отдельной строке (при необходимости — в несколько строк) — фамилия выпускника (в именительном падеже), размер шрифта может быть увеличен не более чем до 20п;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jc w:val="center"/>
        <w:textAlignment w:val="baseline"/>
        <w:rPr>
          <w:rFonts w:ascii="Times NewRoman" w:eastAsia="Times New Roman" w:hAnsi="Times NewRoman" w:cs="Helvetica"/>
          <w:color w:val="444444"/>
          <w:sz w:val="40"/>
          <w:szCs w:val="40"/>
          <w:lang w:eastAsia="ru-RU"/>
        </w:rPr>
      </w:pPr>
      <w:r w:rsidRPr="009F7A09">
        <w:rPr>
          <w:rFonts w:ascii="Times NewRoman" w:eastAsia="Times New Roman" w:hAnsi="Times NewRoman" w:cs="Helvetica"/>
          <w:color w:val="444444"/>
          <w:sz w:val="40"/>
          <w:szCs w:val="40"/>
          <w:lang w:eastAsia="ru-RU"/>
        </w:rPr>
        <w:t>Ливанов</w:t>
      </w:r>
      <w:r w:rsidRPr="009F7A09">
        <w:rPr>
          <w:rFonts w:ascii="Times NewRoman" w:eastAsia="Times New Roman" w:hAnsi="Times NewRoman" w:cs="Helvetica"/>
          <w:color w:val="444444"/>
          <w:sz w:val="40"/>
          <w:szCs w:val="40"/>
          <w:lang w:eastAsia="ru-RU"/>
        </w:rPr>
        <w:br/>
        <w:t>Дмитрий Игоревич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lastRenderedPageBreak/>
        <w:t>на отдельной строке (при необходимости — в несколько строк) — имя и отчество (при наличии) выпускника (в именительном падеже), размер шрифта может быть увеличен не более чем до 20п.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б) в строке, содержащей надпись «в году окончи</w:t>
      </w: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л(</w:t>
      </w:r>
      <w:proofErr w:type="gram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а)», после предлога «в» — год окончания организации, осуществляющей образовательную деятельность (четырехзначное число арабскими цифрами);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2014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в) после строки, содержащей надпись «в году окончи</w:t>
      </w: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л(</w:t>
      </w:r>
      <w:proofErr w:type="gram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а)», на отдельной строке (при необходимости — в несколько строк) —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Федеральное государственное бюджетное образовательное учреждение «Среднюю общеобразовательную школу №91» Российской академии образования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 отдельной строке (при необходимости — в несколько строк) —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города Москвы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г) после строк, содержащих надпись «Руководитель организации, осуществляющей образовательную деятельность», на отдельной строке —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Иванов И.И.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Roman" w:eastAsia="Times New Roman" w:hAnsi="Times NewRoman" w:cs="Helvetica"/>
          <w:color w:val="444444"/>
          <w:lang w:eastAsia="ru-RU"/>
        </w:rPr>
      </w:pPr>
      <w:r>
        <w:rPr>
          <w:rFonts w:ascii="Times NewRoman" w:eastAsia="Times New Roman" w:hAnsi="Times NewRoman" w:cs="Helvetica"/>
          <w:noProof/>
          <w:color w:val="9F9F9F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249726" cy="4486588"/>
            <wp:effectExtent l="19050" t="0" r="0" b="0"/>
            <wp:docPr id="1" name="Рисунок 1" descr="Аттестат_11_A5_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ттестат_11_A5_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773" cy="448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A09" w:rsidRPr="009F7A09" w:rsidRDefault="009F7A09" w:rsidP="009F7A0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</w:pPr>
      <w:r w:rsidRPr="009F7A09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  <w:lastRenderedPageBreak/>
        <w:t>Требования к заполнению лицевой стороны листа приложения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правой части лицевой стороны бланка приложения указываются с выравниванием по центру следующие сведения: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 после строк, содержащих надпись «к аттестату об основном общем образовании» («к аттестату о среднем общем образовании») на отдельной строке — нумерация бланка аттестата;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б) после строки, содержащей нумерацию бланка аттестата: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 отдельной строке (при необходимости — в несколько строк) — фамилия;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Ливанов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 отдельной строке (при необходимости — в несколько строк) — имя и отчество (при наличии) выпускника (в именительном падеже);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Дмитрий Викторович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в) после строки, содержащей надпись «Дата рождения», на отдельной строке —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«года»).</w:t>
      </w:r>
      <w:proofErr w:type="gramEnd"/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 февраля 1967 года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 левой части лицевой стороны бланка приложения указываются следующие сведения: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 после строки, содержащей надпись «Дополнительные сведения», на отдельных строках с выравниванием по левому краю (размер шрифта может быть уменьшен не более чем до 9п) —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стать министром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поднять зарплату учителям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Признаки неэффективности вузов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б) после строки, содержащей надпись «Дата выдачи», на отдельной строке с выравниванием по центру —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«года»);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 мая 2014 года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в) в строке, содержащей надпись «осуществляющей образовательную деятельность», — фамилия и инициалы руководителя организации, осуществляющей образовательную деятельность, с выравниванием вправо.</w:t>
      </w:r>
    </w:p>
    <w:p w:rsidR="009F7A09" w:rsidRPr="009F7A09" w:rsidRDefault="009F7A09" w:rsidP="009F7A0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Фамилия И.О.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Roman" w:eastAsia="Times New Roman" w:hAnsi="Times NewRoman" w:cs="Helvetica"/>
          <w:color w:val="444444"/>
          <w:lang w:eastAsia="ru-RU"/>
        </w:rPr>
      </w:pPr>
      <w:r>
        <w:rPr>
          <w:rFonts w:ascii="Times NewRoman" w:eastAsia="Times New Roman" w:hAnsi="Times NewRoman" w:cs="Helvetica"/>
          <w:noProof/>
          <w:color w:val="9F9F9F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32824" cy="4028523"/>
            <wp:effectExtent l="19050" t="0" r="1326" b="0"/>
            <wp:docPr id="2" name="Рисунок 2" descr="Аттестат_11_2_201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ттестат_11_2_201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306" cy="40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A09" w:rsidRPr="009F7A09" w:rsidRDefault="009F7A09" w:rsidP="009F7A0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</w:pPr>
      <w:r w:rsidRPr="009F7A09">
        <w:rPr>
          <w:rFonts w:ascii="Helvetica" w:eastAsia="Times New Roman" w:hAnsi="Helvetica" w:cs="Helvetica"/>
          <w:b/>
          <w:bCs/>
          <w:color w:val="444444"/>
          <w:sz w:val="36"/>
          <w:szCs w:val="36"/>
          <w:lang w:eastAsia="ru-RU"/>
        </w:rPr>
        <w:t>Требования к заполнению оборотной стороны листа приложения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В левой и правой </w:t>
      </w: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частях</w:t>
      </w:r>
      <w:proofErr w:type="gram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а) в графе «Наименование учебных предметов» на отдельных строках с выравниванием по левому краю —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наименования учебных предметов в соответствии с учебным планом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образовательной программы среднего общего образования;</w:t>
      </w:r>
    </w:p>
    <w:p w:rsidR="009F7A09" w:rsidRPr="009F7A09" w:rsidRDefault="009F7A09" w:rsidP="009F7A0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</w:pPr>
      <w:r w:rsidRPr="009F7A09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  <w:t>Допустимые сокращения при заполнении аттестата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Helvetica" w:eastAsia="Times New Roman" w:hAnsi="Helvetica" w:cs="Helvetica"/>
          <w:i/>
          <w:iCs/>
          <w:color w:val="444444"/>
          <w:sz w:val="18"/>
          <w:lang w:eastAsia="ru-RU"/>
        </w:rPr>
        <w:t xml:space="preserve">названия учебных предметов записываются с прописной (заглавной) буквы, без порядковой нумерации, в 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именительном падеже со следующими допустимыми сокращениями и аббревиатурой: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Информатика и ИКТ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— Информатика;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Физическая культура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— Физкультура;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Мировая художественная культура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МХК;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Изобразительное искусство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— ИЗО;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Основы безопасности жизнедеятельности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lastRenderedPageBreak/>
        <w:t>— ОБЖ.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Допускается уточнение «Русская»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Название учебного предмета «Иностранный язык» уточняется записью (в скобках), указывающей, какой именно иностранный язык изучался выпускником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. </w:t>
      </w: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При этом допускается сокращение слова в соответствии с правилами русской орфографии (английский — (англ.), французский — (франц.); при необходимости допускается перенос записи на следующую строку.</w:t>
      </w:r>
      <w:proofErr w:type="gramEnd"/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Иностранный язык (англ.)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б) в графе «Итоговая отметка» на отдельных строках, соответствующих указанным в графе «Наименование учебных предметов» учебным предметам, с выравниванием по левому краю — итоговые отметки выпускника: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 каждому учебному предмету инвариантной части базисного учебного плана;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9F7A09" w:rsidRPr="009F7A09" w:rsidRDefault="009F7A09" w:rsidP="009F7A0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Какие отметки идут в аттестат?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Итоговые отметки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за 9 класс по русскому языку и математике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определяются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как среднее арифметическое годовых и экзаменационных отметок выпускника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и выставляются в аттестат целыми числами в соответствии с правилами математического округления.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Итоговые отметки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за 9 класс по другим учебным предметам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выставляются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на основе годовой отметки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выпускника за 9 класс.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Итоговые отметки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за 11 класс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определяются как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среднее арифметическое полугодовых и годовых отметок обучающегося за каждый год </w:t>
      </w:r>
      <w:proofErr w:type="gramStart"/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обучения по</w:t>
      </w:r>
      <w:proofErr w:type="gramEnd"/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 образовательной программе среднего общего образования</w:t>
      </w: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 и выставляются в аттестат целыми числами в соответствии с правилами математического округления.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Итоговые отметки проставляются арабскими цифрами и в скобках — словами. При этом возможно сокращение слова в соответствии с правилами русской орфографии (удовлетворительно — </w:t>
      </w:r>
      <w:proofErr w:type="spell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удовл</w:t>
      </w:r>
      <w:proofErr w:type="spell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.).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(</w:t>
      </w:r>
      <w:proofErr w:type="spellStart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</w:t>
      </w:r>
      <w:proofErr w:type="spellEnd"/>
      <w:r w:rsidRPr="009F7A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.)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lastRenderedPageBreak/>
        <w:t>Записи «зачтено», «не изучал» не допускаются. На незаполненных строках приложения ставится «Z».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Форма получения образования в аттестатах и приложениях к ним не указывается.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Подписание документов факсимильной подписью не допускается.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При этом перед надписью «Руководитель» указывается символ «/» (косая черта).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Бланки после их заполнения тщательно проверяются на точность и безошибочность внесенных в них записей.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Не допускаются подчистки, пропуски строк.</w:t>
      </w:r>
    </w:p>
    <w:p w:rsidR="009F7A09" w:rsidRPr="009F7A09" w:rsidRDefault="009F7A09" w:rsidP="009F7A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F7A0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 </w:t>
      </w:r>
      <w:r w:rsidRPr="009F7A09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Испорченные при заполнении бланки уничтожаются в установленном порядке.</w:t>
      </w:r>
    </w:p>
    <w:p w:rsidR="006A2A4A" w:rsidRDefault="006A2A4A"/>
    <w:sectPr w:rsidR="006A2A4A" w:rsidSect="009F7A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A09"/>
    <w:rsid w:val="006A2A4A"/>
    <w:rsid w:val="009F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4A"/>
  </w:style>
  <w:style w:type="paragraph" w:styleId="1">
    <w:name w:val="heading 1"/>
    <w:basedOn w:val="a"/>
    <w:link w:val="10"/>
    <w:uiPriority w:val="9"/>
    <w:qFormat/>
    <w:rsid w:val="009F7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A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A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A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F7A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F7A09"/>
    <w:rPr>
      <w:i/>
      <w:iCs/>
    </w:rPr>
  </w:style>
  <w:style w:type="character" w:styleId="a6">
    <w:name w:val="Strong"/>
    <w:basedOn w:val="a0"/>
    <w:uiPriority w:val="22"/>
    <w:qFormat/>
    <w:rsid w:val="009F7A0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F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ikt-edu.ru/wp-content/uploads/2014/05/%D0%90%D1%82%D1%82%D0%B5%D1%81%D1%82%D0%B0%D1%82_11_A5_2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g.ru/2014/05/14/attestat-dok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g.ru/2014/03/07/attestat-dok.html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ikt-edu.ru/wp-content/uploads/2014/05/%D0%90%D1%82%D1%82%D0%B5%D1%81%D1%82%D0%B0%D1%82_11_2_201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FC590-F68F-4B30-B645-08380517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1704</Words>
  <Characters>9713</Characters>
  <Application>Microsoft Office Word</Application>
  <DocSecurity>0</DocSecurity>
  <Lines>80</Lines>
  <Paragraphs>22</Paragraphs>
  <ScaleCrop>false</ScaleCrop>
  <Company>Microsoft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2020-06-08T08:16:00Z</dcterms:created>
  <dcterms:modified xsi:type="dcterms:W3CDTF">2020-06-08T08:22:00Z</dcterms:modified>
</cp:coreProperties>
</file>