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3" w:rsidRPr="0035391C" w:rsidRDefault="00FE6B93" w:rsidP="00FE6B93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Pr="000F74CC">
        <w:rPr>
          <w:rFonts w:ascii="Times New Roman" w:hAnsi="Times New Roman"/>
          <w:b/>
          <w:i/>
          <w:sz w:val="18"/>
          <w:szCs w:val="18"/>
        </w:rPr>
        <w:t xml:space="preserve">Согласовано: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</w:t>
      </w:r>
      <w:r w:rsidRPr="000F74CC">
        <w:rPr>
          <w:rFonts w:ascii="Times New Roman" w:hAnsi="Times New Roman"/>
          <w:b/>
          <w:i/>
          <w:sz w:val="18"/>
          <w:szCs w:val="18"/>
        </w:rPr>
        <w:t>Утверждено</w:t>
      </w:r>
      <w:r w:rsidRPr="00AD147C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                                                     </w:t>
      </w:r>
      <w:r w:rsidRPr="000F74CC">
        <w:rPr>
          <w:rFonts w:ascii="Times New Roman" w:hAnsi="Times New Roman"/>
          <w:b/>
          <w:i/>
          <w:sz w:val="18"/>
          <w:szCs w:val="18"/>
        </w:rPr>
        <w:t xml:space="preserve">Председатель </w:t>
      </w:r>
      <w:proofErr w:type="spellStart"/>
      <w:r w:rsidRPr="000F74CC">
        <w:rPr>
          <w:rFonts w:ascii="Times New Roman" w:hAnsi="Times New Roman"/>
          <w:b/>
          <w:i/>
          <w:sz w:val="18"/>
          <w:szCs w:val="18"/>
        </w:rPr>
        <w:t>профкомитета</w:t>
      </w:r>
      <w:proofErr w:type="spellEnd"/>
      <w:r w:rsidRPr="00AD147C">
        <w:rPr>
          <w:rFonts w:ascii="Times New Roman" w:hAnsi="Times New Roman"/>
          <w:b/>
          <w:i/>
        </w:rPr>
        <w:t xml:space="preserve">                       </w:t>
      </w:r>
      <w:r>
        <w:rPr>
          <w:rFonts w:ascii="Times New Roman" w:hAnsi="Times New Roman"/>
          <w:b/>
          <w:i/>
        </w:rPr>
        <w:t xml:space="preserve">   </w:t>
      </w:r>
      <w:r w:rsidRPr="00AD147C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  <w:i/>
        </w:rPr>
        <w:t xml:space="preserve">    </w:t>
      </w:r>
      <w:r w:rsidRPr="00AD147C">
        <w:rPr>
          <w:rFonts w:ascii="Times New Roman" w:hAnsi="Times New Roman"/>
          <w:b/>
          <w:i/>
        </w:rPr>
        <w:t xml:space="preserve"> </w:t>
      </w:r>
      <w:r w:rsidRPr="00DD77E8">
        <w:rPr>
          <w:rFonts w:ascii="Arial Black" w:hAnsi="Arial Black"/>
          <w:b/>
          <w:color w:val="FF0000"/>
          <w:sz w:val="40"/>
          <w:szCs w:val="40"/>
          <w:highlight w:val="green"/>
        </w:rPr>
        <w:t>РАСПИСАНИЕ УРОКОВ</w:t>
      </w:r>
      <w:r>
        <w:rPr>
          <w:rFonts w:ascii="Times New Roman" w:hAnsi="Times New Roman"/>
          <w:b/>
          <w:i/>
          <w:sz w:val="40"/>
          <w:szCs w:val="40"/>
        </w:rPr>
        <w:t xml:space="preserve">          </w:t>
      </w:r>
      <w:r w:rsidRPr="0035391C">
        <w:rPr>
          <w:rFonts w:ascii="Times New Roman" w:hAnsi="Times New Roman"/>
          <w:b/>
          <w:i/>
          <w:sz w:val="18"/>
          <w:szCs w:val="18"/>
        </w:rPr>
        <w:t>прика</w:t>
      </w:r>
      <w:r>
        <w:rPr>
          <w:rFonts w:ascii="Times New Roman" w:hAnsi="Times New Roman"/>
          <w:b/>
          <w:i/>
          <w:sz w:val="18"/>
          <w:szCs w:val="18"/>
        </w:rPr>
        <w:t xml:space="preserve">з  </w:t>
      </w:r>
      <w:r w:rsidRPr="0035391C">
        <w:rPr>
          <w:rFonts w:ascii="Times New Roman" w:hAnsi="Times New Roman"/>
          <w:b/>
          <w:i/>
          <w:sz w:val="18"/>
          <w:szCs w:val="18"/>
        </w:rPr>
        <w:t>№</w:t>
      </w:r>
      <w:r>
        <w:rPr>
          <w:rFonts w:ascii="Times New Roman" w:hAnsi="Times New Roman"/>
          <w:b/>
          <w:i/>
          <w:sz w:val="18"/>
          <w:szCs w:val="18"/>
        </w:rPr>
        <w:t>______ от «______»_____________</w:t>
      </w:r>
      <w:r w:rsidRPr="000F74CC">
        <w:rPr>
          <w:rFonts w:ascii="Times New Roman" w:hAnsi="Times New Roman"/>
          <w:b/>
          <w:i/>
          <w:sz w:val="18"/>
          <w:szCs w:val="18"/>
        </w:rPr>
        <w:t>201___г</w:t>
      </w:r>
      <w:r>
        <w:rPr>
          <w:rFonts w:ascii="Times New Roman" w:hAnsi="Times New Roman"/>
          <w:b/>
          <w:i/>
          <w:sz w:val="18"/>
          <w:szCs w:val="18"/>
        </w:rPr>
        <w:t xml:space="preserve">      </w:t>
      </w:r>
    </w:p>
    <w:tbl>
      <w:tblPr>
        <w:tblStyle w:val="a3"/>
        <w:tblpPr w:leftFromText="180" w:rightFromText="180" w:vertAnchor="page" w:horzAnchor="margin" w:tblpXSpec="center" w:tblpY="1636"/>
        <w:tblW w:w="15701" w:type="dxa"/>
        <w:tblLook w:val="04A0"/>
      </w:tblPr>
      <w:tblGrid>
        <w:gridCol w:w="499"/>
        <w:gridCol w:w="299"/>
        <w:gridCol w:w="12"/>
        <w:gridCol w:w="1425"/>
        <w:gridCol w:w="1417"/>
        <w:gridCol w:w="1418"/>
        <w:gridCol w:w="1417"/>
        <w:gridCol w:w="1418"/>
        <w:gridCol w:w="1559"/>
        <w:gridCol w:w="1559"/>
        <w:gridCol w:w="1559"/>
        <w:gridCol w:w="1560"/>
        <w:gridCol w:w="1559"/>
      </w:tblGrid>
      <w:tr w:rsidR="00FE6B93" w:rsidRPr="00E77702" w:rsidTr="000F44CE">
        <w:trPr>
          <w:trHeight w:val="227"/>
        </w:trPr>
        <w:tc>
          <w:tcPr>
            <w:tcW w:w="499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thinThickSmallGap" w:sz="24" w:space="0" w:color="FF0000"/>
            </w:tcBorders>
            <w:shd w:val="clear" w:color="auto" w:fill="E2E6BA"/>
          </w:tcPr>
          <w:p w:rsidR="00FE6B93" w:rsidRPr="000640E5" w:rsidRDefault="00FE6B93" w:rsidP="000F44CE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0640E5" w:rsidRDefault="00FE6B93" w:rsidP="000F44CE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1458E8" w:rsidRDefault="00FE6B93" w:rsidP="000F44CE">
            <w:pPr>
              <w:jc w:val="center"/>
              <w:rPr>
                <w:b/>
                <w:i/>
                <w:color w:val="002060"/>
              </w:rPr>
            </w:pPr>
            <w:r w:rsidRPr="001458E8">
              <w:rPr>
                <w:b/>
                <w:i/>
                <w:color w:val="002060"/>
              </w:rPr>
              <w:t>1 класс</w:t>
            </w:r>
          </w:p>
        </w:tc>
        <w:tc>
          <w:tcPr>
            <w:tcW w:w="1417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1458E8" w:rsidRDefault="00FE6B93" w:rsidP="000F44CE">
            <w:pPr>
              <w:jc w:val="center"/>
              <w:rPr>
                <w:b/>
                <w:i/>
                <w:color w:val="002060"/>
              </w:rPr>
            </w:pPr>
            <w:r w:rsidRPr="001458E8">
              <w:rPr>
                <w:b/>
                <w:i/>
                <w:color w:val="002060"/>
              </w:rPr>
              <w:t>2 «а» класс</w:t>
            </w:r>
          </w:p>
        </w:tc>
        <w:tc>
          <w:tcPr>
            <w:tcW w:w="1418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1458E8" w:rsidRDefault="00FE6B93" w:rsidP="000F44CE">
            <w:pPr>
              <w:jc w:val="center"/>
              <w:rPr>
                <w:b/>
                <w:i/>
                <w:color w:val="002060"/>
              </w:rPr>
            </w:pPr>
            <w:r w:rsidRPr="001458E8">
              <w:rPr>
                <w:b/>
                <w:i/>
                <w:color w:val="002060"/>
              </w:rPr>
              <w:t>2 «б»  класс</w:t>
            </w:r>
          </w:p>
        </w:tc>
        <w:tc>
          <w:tcPr>
            <w:tcW w:w="1417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1458E8" w:rsidRDefault="00FE6B93" w:rsidP="000F44CE">
            <w:pPr>
              <w:jc w:val="center"/>
              <w:rPr>
                <w:b/>
                <w:i/>
                <w:color w:val="002060"/>
              </w:rPr>
            </w:pPr>
            <w:r w:rsidRPr="001458E8">
              <w:rPr>
                <w:b/>
                <w:i/>
                <w:color w:val="002060"/>
              </w:rPr>
              <w:t>3 класс</w:t>
            </w:r>
          </w:p>
        </w:tc>
        <w:tc>
          <w:tcPr>
            <w:tcW w:w="1418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1458E8" w:rsidRDefault="00FE6B93" w:rsidP="000F44CE">
            <w:pPr>
              <w:jc w:val="center"/>
              <w:rPr>
                <w:b/>
                <w:i/>
                <w:color w:val="002060"/>
              </w:rPr>
            </w:pPr>
            <w:r w:rsidRPr="001458E8">
              <w:rPr>
                <w:b/>
                <w:i/>
                <w:color w:val="002060"/>
              </w:rPr>
              <w:t>4 класс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831F6B" w:rsidRDefault="00FE6B93" w:rsidP="000F44CE">
            <w:pPr>
              <w:jc w:val="center"/>
              <w:rPr>
                <w:b/>
                <w:i/>
              </w:rPr>
            </w:pPr>
            <w:r w:rsidRPr="00831F6B">
              <w:rPr>
                <w:b/>
                <w:i/>
              </w:rPr>
              <w:t>5 класс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831F6B" w:rsidRDefault="00FE6B93" w:rsidP="000F44CE">
            <w:pPr>
              <w:jc w:val="center"/>
              <w:rPr>
                <w:b/>
                <w:i/>
              </w:rPr>
            </w:pPr>
            <w:r w:rsidRPr="00831F6B">
              <w:rPr>
                <w:b/>
                <w:i/>
              </w:rPr>
              <w:t>6 класс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831F6B" w:rsidRDefault="00FE6B93" w:rsidP="000F44CE">
            <w:pPr>
              <w:jc w:val="center"/>
              <w:rPr>
                <w:b/>
                <w:i/>
              </w:rPr>
            </w:pPr>
            <w:r w:rsidRPr="00831F6B">
              <w:rPr>
                <w:b/>
                <w:i/>
              </w:rPr>
              <w:t>7 класс</w:t>
            </w:r>
          </w:p>
        </w:tc>
        <w:tc>
          <w:tcPr>
            <w:tcW w:w="1560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E2E6BA"/>
            <w:vAlign w:val="bottom"/>
          </w:tcPr>
          <w:p w:rsidR="00FE6B93" w:rsidRPr="00831F6B" w:rsidRDefault="00FE6B93" w:rsidP="000F44CE">
            <w:pPr>
              <w:jc w:val="center"/>
              <w:rPr>
                <w:b/>
                <w:i/>
              </w:rPr>
            </w:pPr>
            <w:r w:rsidRPr="00831F6B">
              <w:rPr>
                <w:b/>
                <w:i/>
              </w:rPr>
              <w:t>8 класс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thinThickSmallGap" w:sz="24" w:space="0" w:color="FF0000"/>
            </w:tcBorders>
            <w:shd w:val="clear" w:color="auto" w:fill="E2E6BA"/>
            <w:vAlign w:val="bottom"/>
          </w:tcPr>
          <w:p w:rsidR="00FE6B93" w:rsidRPr="00831F6B" w:rsidRDefault="00FE6B93" w:rsidP="000F44CE">
            <w:pPr>
              <w:jc w:val="center"/>
              <w:rPr>
                <w:b/>
                <w:i/>
              </w:rPr>
            </w:pPr>
            <w:r w:rsidRPr="00831F6B">
              <w:rPr>
                <w:b/>
                <w:i/>
              </w:rPr>
              <w:t>9 класс</w:t>
            </w:r>
          </w:p>
        </w:tc>
      </w:tr>
      <w:tr w:rsidR="00FE6B93" w:rsidRPr="00EF64EA" w:rsidTr="000F44CE">
        <w:trPr>
          <w:cantSplit/>
          <w:trHeight w:val="162"/>
        </w:trPr>
        <w:tc>
          <w:tcPr>
            <w:tcW w:w="499" w:type="dxa"/>
            <w:vMerge w:val="restart"/>
            <w:tcBorders>
              <w:top w:val="thinThickSmallGap" w:sz="24" w:space="0" w:color="FF0000"/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564F23" w:rsidRDefault="00FE6B93" w:rsidP="000F44CE">
            <w:pPr>
              <w:ind w:left="306" w:right="113"/>
              <w:rPr>
                <w:b/>
                <w:sz w:val="16"/>
                <w:szCs w:val="16"/>
              </w:rPr>
            </w:pPr>
            <w:r w:rsidRPr="00564F23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99" w:type="dxa"/>
            <w:tcBorders>
              <w:top w:val="thinThickSmallGap" w:sz="24" w:space="0" w:color="FF0000"/>
              <w:left w:val="thinThick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sz w:val="16"/>
                <w:szCs w:val="16"/>
              </w:rPr>
              <w:t xml:space="preserve">тение </w:t>
            </w:r>
          </w:p>
        </w:tc>
        <w:tc>
          <w:tcPr>
            <w:tcW w:w="1418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sz w:val="16"/>
                <w:szCs w:val="16"/>
              </w:rPr>
              <w:t>тение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 Русский язык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560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Физика</w:t>
            </w:r>
          </w:p>
        </w:tc>
      </w:tr>
      <w:tr w:rsidR="00FE6B93" w:rsidRPr="00EF64EA" w:rsidTr="000F44CE">
        <w:trPr>
          <w:cantSplit/>
          <w:trHeight w:val="200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564F23" w:rsidRDefault="00FE6B93" w:rsidP="000F44CE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Русская литература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</w:tr>
      <w:tr w:rsidR="00FE6B93" w:rsidRPr="002C79FE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ИЗО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  <w:r w:rsidRPr="00B708FB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i/>
                <w:sz w:val="16"/>
                <w:szCs w:val="16"/>
              </w:rPr>
              <w:t>Родной язык</w:t>
            </w:r>
          </w:p>
        </w:tc>
      </w:tr>
      <w:tr w:rsidR="00FE6B93" w:rsidRPr="002C79FE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sz w:val="16"/>
                <w:szCs w:val="16"/>
              </w:rPr>
              <w:t>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sz w:val="16"/>
                <w:szCs w:val="16"/>
              </w:rPr>
              <w:t>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Родная речь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Родная </w:t>
            </w:r>
            <w:r w:rsidRPr="0021648E">
              <w:rPr>
                <w:rFonts w:ascii="Arial Narrow" w:hAnsi="Arial Narrow"/>
                <w:b/>
                <w:sz w:val="16"/>
                <w:szCs w:val="16"/>
              </w:rPr>
              <w:t>литература</w:t>
            </w:r>
          </w:p>
        </w:tc>
      </w:tr>
      <w:tr w:rsidR="00FE6B93" w:rsidRPr="00EF64EA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Окружающий мир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КТНД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</w:tr>
      <w:tr w:rsidR="00FE6B93" w:rsidRPr="00EF64EA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bottom w:val="single" w:sz="4" w:space="0" w:color="auto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 w:val="restart"/>
            <w:tcBorders>
              <w:top w:val="double" w:sz="4" w:space="0" w:color="FF0000"/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564F23" w:rsidRDefault="00FE6B93" w:rsidP="000F44CE">
            <w:pPr>
              <w:ind w:left="113" w:right="113"/>
              <w:rPr>
                <w:b/>
                <w:sz w:val="16"/>
                <w:szCs w:val="16"/>
              </w:rPr>
            </w:pPr>
            <w:r w:rsidRPr="00564F23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99" w:type="dxa"/>
            <w:tcBorders>
              <w:top w:val="single" w:sz="18" w:space="0" w:color="auto"/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Лит. Чтение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</w:tr>
      <w:tr w:rsidR="00FE6B93" w:rsidRPr="008D6118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Окружающий мир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Основы ДНКНР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</w:tr>
      <w:tr w:rsidR="00FE6B93" w:rsidRPr="00490523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Родная речь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 xml:space="preserve">Музыка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</w:tr>
      <w:tr w:rsidR="00FE6B93" w:rsidRPr="00490523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Внеклассное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</w:tr>
      <w:tr w:rsidR="00FE6B93" w:rsidRPr="00475715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Внеклассное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Обществознание</w:t>
            </w:r>
          </w:p>
        </w:tc>
      </w:tr>
      <w:tr w:rsidR="00FE6B93" w:rsidRPr="0004658D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bottom w:val="double" w:sz="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ИЗО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КТНД</w:t>
            </w:r>
          </w:p>
        </w:tc>
      </w:tr>
      <w:tr w:rsidR="00FE6B93" w:rsidRPr="00490523" w:rsidTr="000F44CE">
        <w:trPr>
          <w:cantSplit/>
          <w:trHeight w:val="245"/>
        </w:trPr>
        <w:tc>
          <w:tcPr>
            <w:tcW w:w="499" w:type="dxa"/>
            <w:vMerge w:val="restart"/>
            <w:tcBorders>
              <w:top w:val="double" w:sz="4" w:space="0" w:color="FF0000"/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564F23" w:rsidRDefault="00FE6B93" w:rsidP="000F44CE">
            <w:pPr>
              <w:ind w:left="113" w:right="113"/>
              <w:rPr>
                <w:b/>
                <w:sz w:val="16"/>
                <w:szCs w:val="16"/>
              </w:rPr>
            </w:pPr>
            <w:r w:rsidRPr="00564F23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99" w:type="dxa"/>
            <w:tcBorders>
              <w:top w:val="single" w:sz="18" w:space="0" w:color="auto"/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i/>
                <w:sz w:val="16"/>
                <w:szCs w:val="16"/>
              </w:rPr>
              <w:t>Физика</w:t>
            </w:r>
          </w:p>
        </w:tc>
      </w:tr>
      <w:tr w:rsidR="00FE6B93" w:rsidRPr="00475715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Родная речь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Лит. Чтение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Геометрия</w:t>
            </w:r>
          </w:p>
        </w:tc>
      </w:tr>
      <w:tr w:rsidR="00FE6B93" w:rsidRPr="002C79FE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Внеклассное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Внеклассное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РОДНАЯ РЕЧЬ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Физкультура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Внеклассное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Русская литература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Химия</w:t>
            </w:r>
          </w:p>
        </w:tc>
      </w:tr>
      <w:tr w:rsidR="00FE6B93" w:rsidRPr="0004658D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bottom w:val="double" w:sz="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 w:val="restart"/>
            <w:tcBorders>
              <w:top w:val="double" w:sz="4" w:space="0" w:color="FF0000"/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564F23" w:rsidRDefault="00FE6B93" w:rsidP="000F44CE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99" w:type="dxa"/>
            <w:tcBorders>
              <w:top w:val="double" w:sz="4" w:space="0" w:color="FF0000"/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417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418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  <w:tcBorders>
              <w:top w:val="double" w:sz="4" w:space="0" w:color="FF0000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  <w:tcBorders>
              <w:top w:val="double" w:sz="4" w:space="0" w:color="FF0000"/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ОБЖ</w:t>
            </w:r>
          </w:p>
        </w:tc>
      </w:tr>
      <w:tr w:rsidR="00FE6B93" w:rsidRPr="008D6118" w:rsidTr="000F44CE">
        <w:trPr>
          <w:cantSplit/>
          <w:trHeight w:val="173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Лит. Чтение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Лит. Чтение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ИЗО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ИЗО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Музыка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</w:tr>
      <w:tr w:rsidR="00FE6B93" w:rsidRPr="00E77702" w:rsidTr="000F44CE">
        <w:trPr>
          <w:cantSplit/>
          <w:trHeight w:val="50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Окружающий мир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Окружающий мир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Родная речь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Технологи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Биология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bottom w:val="double" w:sz="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</w:tr>
      <w:tr w:rsidR="00FE6B93" w:rsidRPr="008D6118" w:rsidTr="000F44CE">
        <w:trPr>
          <w:cantSplit/>
          <w:trHeight w:val="245"/>
        </w:trPr>
        <w:tc>
          <w:tcPr>
            <w:tcW w:w="499" w:type="dxa"/>
            <w:vMerge w:val="restart"/>
            <w:tcBorders>
              <w:top w:val="double" w:sz="4" w:space="0" w:color="FF0000"/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564F23" w:rsidRDefault="00FE6B93" w:rsidP="000F44CE">
            <w:pPr>
              <w:ind w:left="113" w:right="113"/>
              <w:rPr>
                <w:b/>
                <w:sz w:val="16"/>
                <w:szCs w:val="16"/>
              </w:rPr>
            </w:pPr>
            <w:r w:rsidRPr="00564F23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99" w:type="dxa"/>
            <w:tcBorders>
              <w:top w:val="single" w:sz="18" w:space="0" w:color="auto"/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Родная литература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i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Геометрия</w:t>
            </w:r>
          </w:p>
        </w:tc>
      </w:tr>
      <w:tr w:rsidR="00FE6B93" w:rsidRPr="008D6118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Окружающий мир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ИЗО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Внеклассное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i/>
                <w:sz w:val="16"/>
                <w:szCs w:val="16"/>
              </w:rPr>
              <w:t>Родной язык</w:t>
            </w:r>
          </w:p>
        </w:tc>
      </w:tr>
      <w:tr w:rsidR="00FE6B93" w:rsidRPr="00475715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 Математика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Технология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Технология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Информатика</w:t>
            </w:r>
          </w:p>
        </w:tc>
      </w:tr>
      <w:tr w:rsidR="00FE6B93" w:rsidRPr="00475715" w:rsidTr="000F44CE">
        <w:trPr>
          <w:cantSplit/>
          <w:trHeight w:val="63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Окружающий мир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Химия</w:t>
            </w:r>
          </w:p>
        </w:tc>
      </w:tr>
      <w:tr w:rsidR="00FE6B93" w:rsidRPr="008D6118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564F23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Внеклассное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 xml:space="preserve">Внеклассное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Основы религии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Физика</w:t>
            </w:r>
          </w:p>
        </w:tc>
      </w:tr>
      <w:tr w:rsidR="00FE6B93" w:rsidRPr="002C79FE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bottom w:val="double" w:sz="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0640E5" w:rsidRDefault="00FE6B93" w:rsidP="000F44CE">
            <w:pPr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  <w:r w:rsidRPr="001458E8">
              <w:rPr>
                <w:b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 w:rsidR="00FE6B93" w:rsidRPr="00475715" w:rsidTr="000F44CE">
        <w:trPr>
          <w:cantSplit/>
          <w:trHeight w:val="245"/>
        </w:trPr>
        <w:tc>
          <w:tcPr>
            <w:tcW w:w="499" w:type="dxa"/>
            <w:vMerge w:val="restart"/>
            <w:tcBorders>
              <w:top w:val="double" w:sz="4" w:space="0" w:color="FF0000"/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  <w:textDirection w:val="btLr"/>
          </w:tcPr>
          <w:p w:rsidR="00FE6B93" w:rsidRPr="002064DC" w:rsidRDefault="00FE6B93" w:rsidP="000F44CE">
            <w:pPr>
              <w:ind w:left="113" w:right="113"/>
              <w:rPr>
                <w:b/>
                <w:sz w:val="16"/>
                <w:szCs w:val="16"/>
              </w:rPr>
            </w:pPr>
            <w:r w:rsidRPr="002064DC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99" w:type="dxa"/>
            <w:tcBorders>
              <w:top w:val="single" w:sz="18" w:space="0" w:color="auto"/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Лит. Чтение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ОБЖ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0640E5" w:rsidRDefault="00FE6B93" w:rsidP="000F44CE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</w:tr>
      <w:tr w:rsidR="00FE6B93" w:rsidRPr="00E77702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0640E5" w:rsidRDefault="00FE6B93" w:rsidP="000F44CE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Внеклассное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География</w:t>
            </w:r>
          </w:p>
        </w:tc>
      </w:tr>
      <w:tr w:rsidR="00FE6B93" w:rsidRPr="002C79FE" w:rsidTr="000F44CE">
        <w:trPr>
          <w:cantSplit/>
          <w:trHeight w:val="245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0640E5" w:rsidRDefault="00FE6B93" w:rsidP="000F44CE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sz w:val="16"/>
                <w:szCs w:val="16"/>
              </w:rPr>
              <w:t>тение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ИЗО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Русский язык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 xml:space="preserve"> Родной язык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Физкультура</w:t>
            </w:r>
          </w:p>
        </w:tc>
      </w:tr>
      <w:tr w:rsidR="00FE6B93" w:rsidRPr="002C79FE" w:rsidTr="000F44CE">
        <w:trPr>
          <w:cantSplit/>
          <w:trHeight w:val="60"/>
        </w:trPr>
        <w:tc>
          <w:tcPr>
            <w:tcW w:w="499" w:type="dxa"/>
            <w:vMerge/>
            <w:tcBorders>
              <w:left w:val="thinThick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0640E5" w:rsidRDefault="00FE6B93" w:rsidP="000F44CE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4"/>
                <w:szCs w:val="14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Лит</w:t>
            </w:r>
            <w:proofErr w:type="gramStart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B708FB">
              <w:rPr>
                <w:rFonts w:ascii="Arial Narrow" w:hAnsi="Arial Narrow"/>
                <w:b/>
                <w:color w:val="262626" w:themeColor="text1" w:themeTint="D9"/>
                <w:sz w:val="16"/>
                <w:szCs w:val="16"/>
              </w:rPr>
              <w:t>тение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</w:tr>
      <w:tr w:rsidR="00FE6B93" w:rsidRPr="0004658D" w:rsidTr="000F44CE">
        <w:trPr>
          <w:cantSplit/>
          <w:trHeight w:val="140"/>
        </w:trPr>
        <w:tc>
          <w:tcPr>
            <w:tcW w:w="499" w:type="dxa"/>
            <w:vMerge/>
            <w:tcBorders>
              <w:left w:val="thinThickSmallGap" w:sz="24" w:space="0" w:color="FF0000"/>
              <w:bottom w:val="thickThinSmallGap" w:sz="24" w:space="0" w:color="FF0000"/>
              <w:right w:val="thinThickSmallGap" w:sz="24" w:space="0" w:color="FF0000"/>
            </w:tcBorders>
            <w:shd w:val="clear" w:color="auto" w:fill="D6E3BC" w:themeFill="accent3" w:themeFillTint="66"/>
          </w:tcPr>
          <w:p w:rsidR="00FE6B93" w:rsidRPr="000640E5" w:rsidRDefault="00FE6B93" w:rsidP="000F44CE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thinThickSmallGap" w:sz="24" w:space="0" w:color="FF0000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1458E8" w:rsidRDefault="00FE6B93" w:rsidP="000F44CE">
            <w:pPr>
              <w:rPr>
                <w:b/>
                <w:sz w:val="16"/>
                <w:szCs w:val="16"/>
              </w:rPr>
            </w:pPr>
            <w:r w:rsidRPr="001458E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B708FB" w:rsidRDefault="00FE6B93" w:rsidP="000F44CE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thickThinSmallGap" w:sz="24" w:space="0" w:color="FF0000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1648E">
              <w:rPr>
                <w:rFonts w:ascii="Arial Narrow" w:hAnsi="Arial Narrow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FF0000"/>
              <w:right w:val="thinThickSmallGap" w:sz="24" w:space="0" w:color="FF0000"/>
            </w:tcBorders>
            <w:shd w:val="clear" w:color="auto" w:fill="FDE9D9" w:themeFill="accent6" w:themeFillTint="33"/>
            <w:vAlign w:val="bottom"/>
          </w:tcPr>
          <w:p w:rsidR="00FE6B93" w:rsidRPr="0021648E" w:rsidRDefault="00FE6B93" w:rsidP="000F44C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A51400" w:rsidRDefault="00FE6B93" w:rsidP="00FE6B93">
      <w:pPr>
        <w:pStyle w:val="a4"/>
        <w:rPr>
          <w:rFonts w:ascii="Times New Roman" w:hAnsi="Times New Roman"/>
          <w:b/>
          <w:i/>
          <w:sz w:val="18"/>
          <w:szCs w:val="18"/>
        </w:rPr>
      </w:pPr>
      <w:r w:rsidRPr="000F74CC">
        <w:rPr>
          <w:rFonts w:ascii="Times New Roman" w:hAnsi="Times New Roman"/>
          <w:b/>
          <w:i/>
          <w:sz w:val="18"/>
          <w:szCs w:val="18"/>
        </w:rPr>
        <w:t xml:space="preserve">Абдулахидов 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0F74CC">
        <w:rPr>
          <w:rFonts w:ascii="Times New Roman" w:hAnsi="Times New Roman"/>
          <w:b/>
          <w:i/>
          <w:sz w:val="18"/>
          <w:szCs w:val="18"/>
        </w:rPr>
        <w:t xml:space="preserve">Г.М.   </w:t>
      </w:r>
      <w:r>
        <w:rPr>
          <w:rFonts w:ascii="Times New Roman" w:hAnsi="Times New Roman"/>
          <w:b/>
          <w:i/>
          <w:sz w:val="18"/>
          <w:szCs w:val="18"/>
        </w:rPr>
        <w:t>_____________</w:t>
      </w:r>
      <w:r w:rsidRPr="000F74CC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</w:t>
      </w:r>
      <w:r w:rsidRPr="0074231C">
        <w:rPr>
          <w:rFonts w:ascii="Times New Roman" w:hAnsi="Times New Roman"/>
          <w:b/>
          <w:i/>
          <w:sz w:val="28"/>
          <w:szCs w:val="28"/>
          <w:highlight w:val="yellow"/>
        </w:rPr>
        <w:t xml:space="preserve">на </w:t>
      </w:r>
      <w:r>
        <w:rPr>
          <w:rFonts w:asciiTheme="minorHAnsi" w:hAnsiTheme="minorHAnsi"/>
          <w:b/>
          <w:color w:val="FF0000"/>
          <w:sz w:val="28"/>
          <w:szCs w:val="28"/>
          <w:highlight w:val="yellow"/>
        </w:rPr>
        <w:t>2020</w:t>
      </w:r>
      <w:r w:rsidRPr="0074231C">
        <w:rPr>
          <w:rFonts w:ascii="Arial Rounded MT Bold" w:hAnsi="Arial Rounded MT Bold"/>
          <w:b/>
          <w:color w:val="FF0000"/>
          <w:sz w:val="28"/>
          <w:szCs w:val="28"/>
          <w:highlight w:val="yellow"/>
        </w:rPr>
        <w:t xml:space="preserve">– </w:t>
      </w:r>
      <w:r>
        <w:rPr>
          <w:rFonts w:asciiTheme="minorHAnsi" w:hAnsiTheme="minorHAnsi"/>
          <w:b/>
          <w:color w:val="FF0000"/>
          <w:sz w:val="28"/>
          <w:szCs w:val="28"/>
          <w:highlight w:val="yellow"/>
        </w:rPr>
        <w:t>2021</w:t>
      </w:r>
      <w:r w:rsidRPr="0074231C">
        <w:rPr>
          <w:rFonts w:ascii="Times New Roman" w:hAnsi="Times New Roman"/>
          <w:b/>
          <w:i/>
          <w:sz w:val="28"/>
          <w:szCs w:val="28"/>
          <w:highlight w:val="yellow"/>
        </w:rPr>
        <w:t xml:space="preserve"> учебный год</w:t>
      </w:r>
      <w:r w:rsidRPr="0074231C"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 </w:t>
      </w:r>
      <w:r w:rsidRPr="00E16990">
        <w:rPr>
          <w:rFonts w:ascii="Times New Roman" w:hAnsi="Times New Roman"/>
          <w:b/>
          <w:i/>
          <w:sz w:val="18"/>
          <w:szCs w:val="18"/>
        </w:rPr>
        <w:t>Директор школы</w:t>
      </w:r>
      <w:r w:rsidRPr="000F74CC">
        <w:rPr>
          <w:rFonts w:ascii="Times New Roman" w:hAnsi="Times New Roman"/>
          <w:b/>
          <w:i/>
          <w:sz w:val="18"/>
          <w:szCs w:val="18"/>
        </w:rPr>
        <w:t xml:space="preserve">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</w:t>
      </w:r>
      <w:r w:rsidRPr="000F74CC">
        <w:rPr>
          <w:rFonts w:ascii="Times New Roman" w:hAnsi="Times New Roman"/>
          <w:b/>
          <w:i/>
          <w:sz w:val="18"/>
          <w:szCs w:val="18"/>
        </w:rPr>
        <w:t xml:space="preserve"> /Юнусов И.И./</w:t>
      </w:r>
    </w:p>
    <w:p w:rsidR="003F285B" w:rsidRPr="00FE6B93" w:rsidRDefault="00FE6B93" w:rsidP="00FE6B93">
      <w:pPr>
        <w:pStyle w:val="a4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</w:t>
      </w:r>
    </w:p>
    <w:sectPr w:rsidR="003F285B" w:rsidRPr="00FE6B93" w:rsidSect="00173F62">
      <w:pgSz w:w="16838" w:h="11906" w:orient="landscape"/>
      <w:pgMar w:top="45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B93"/>
    <w:rsid w:val="00020B9B"/>
    <w:rsid w:val="00375B2F"/>
    <w:rsid w:val="009E77F5"/>
    <w:rsid w:val="00A51400"/>
    <w:rsid w:val="00BB1528"/>
    <w:rsid w:val="00F03F09"/>
    <w:rsid w:val="00F32188"/>
    <w:rsid w:val="00FE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6B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2020-09-05T13:34:00Z</dcterms:created>
  <dcterms:modified xsi:type="dcterms:W3CDTF">2020-09-07T07:05:00Z</dcterms:modified>
</cp:coreProperties>
</file>